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kix.8tnfygvf2byb" w:colFirst="0" w:colLast="0"/>
    <w:bookmarkEnd w:id="0"/>
    <w:p w14:paraId="156EF337" w14:textId="77777777" w:rsidR="00CB1982" w:rsidRDefault="00000000">
      <w:pPr>
        <w:pStyle w:val="Titlu4"/>
        <w:spacing w:before="40" w:after="0"/>
        <w:ind w:hanging="2"/>
        <w:jc w:val="right"/>
        <w:rPr>
          <w:rFonts w:ascii="Calibri" w:eastAsia="Calibri" w:hAnsi="Calibri" w:cs="Calibri"/>
          <w:i/>
          <w:color w:val="000000"/>
          <w:sz w:val="22"/>
          <w:szCs w:val="22"/>
          <w:u w:val="single"/>
        </w:rPr>
      </w:pPr>
      <w:r>
        <w:fldChar w:fldCharType="begin"/>
      </w:r>
      <w:r>
        <w:instrText>HYPERLINK "https://docs.google.com/document/d/1iasooSiABB7wCUqQIHb0GEja5gZOIgEA/edit" \l "bookmark=id.2s8eyo1" \h</w:instrText>
      </w:r>
      <w:r>
        <w:fldChar w:fldCharType="separate"/>
      </w:r>
      <w:r>
        <w:rPr>
          <w:rFonts w:ascii="Calibri" w:eastAsia="Calibri" w:hAnsi="Calibri" w:cs="Calibri"/>
          <w:i/>
          <w:color w:val="000000"/>
          <w:sz w:val="22"/>
          <w:szCs w:val="22"/>
          <w:u w:val="single"/>
        </w:rPr>
        <w:t>Anexa 5.2.2 - Invitația de participare (SCI)</w:t>
      </w:r>
      <w:r>
        <w:rPr>
          <w:rFonts w:ascii="Calibri" w:eastAsia="Calibri" w:hAnsi="Calibri" w:cs="Calibri"/>
          <w:i/>
          <w:color w:val="000000"/>
          <w:sz w:val="22"/>
          <w:szCs w:val="22"/>
          <w:u w:val="single"/>
        </w:rPr>
        <w:fldChar w:fldCharType="end"/>
      </w:r>
    </w:p>
    <w:p w14:paraId="5C753F46" w14:textId="77777777" w:rsidR="00CB1982" w:rsidRDefault="00000000">
      <w:pPr>
        <w:spacing w:line="240" w:lineRule="auto"/>
        <w:ind w:hanging="2"/>
        <w:rPr>
          <w:rFonts w:ascii="Calibri" w:eastAsia="Calibri" w:hAnsi="Calibri" w:cs="Calibri"/>
        </w:rPr>
      </w:pPr>
      <w:r>
        <w:rPr>
          <w:rFonts w:ascii="Calibri" w:eastAsia="Calibri" w:hAnsi="Calibri" w:cs="Calibri"/>
          <w:b/>
        </w:rPr>
        <w:t xml:space="preserve">Proiectul privind Învățământul Secundar (ROSE) </w:t>
      </w:r>
    </w:p>
    <w:p w14:paraId="19094669" w14:textId="77777777" w:rsidR="00CB1982" w:rsidRDefault="00000000">
      <w:pPr>
        <w:spacing w:line="240" w:lineRule="auto"/>
        <w:ind w:hanging="2"/>
        <w:rPr>
          <w:rFonts w:ascii="Calibri" w:eastAsia="Calibri" w:hAnsi="Calibri" w:cs="Calibri"/>
        </w:rPr>
      </w:pPr>
      <w:r>
        <w:rPr>
          <w:rFonts w:ascii="Calibri" w:eastAsia="Calibri" w:hAnsi="Calibri" w:cs="Calibri"/>
          <w:b/>
        </w:rPr>
        <w:t>Schema de Granturi Competitive pentru Universități</w:t>
      </w:r>
    </w:p>
    <w:p w14:paraId="13DEE5CA" w14:textId="77777777" w:rsidR="00CB1982" w:rsidRDefault="00000000">
      <w:pPr>
        <w:spacing w:line="240" w:lineRule="auto"/>
        <w:ind w:hanging="2"/>
        <w:rPr>
          <w:rFonts w:ascii="Calibri" w:eastAsia="Calibri" w:hAnsi="Calibri" w:cs="Calibri"/>
        </w:rPr>
      </w:pPr>
      <w:r>
        <w:rPr>
          <w:rFonts w:ascii="Calibri" w:eastAsia="Calibri" w:hAnsi="Calibri" w:cs="Calibri"/>
          <w:b/>
        </w:rPr>
        <w:t>Beneficiar:</w:t>
      </w:r>
      <w:r>
        <w:rPr>
          <w:rFonts w:ascii="Calibri" w:eastAsia="Calibri" w:hAnsi="Calibri" w:cs="Calibri"/>
        </w:rPr>
        <w:t xml:space="preserve"> Universitatea POLITEHNICA din BUCUREŞTI</w:t>
      </w:r>
    </w:p>
    <w:p w14:paraId="69224056" w14:textId="77777777" w:rsidR="00CB1982" w:rsidRDefault="00000000">
      <w:pPr>
        <w:spacing w:line="240" w:lineRule="auto"/>
        <w:ind w:hanging="2"/>
        <w:rPr>
          <w:rFonts w:ascii="Calibri" w:eastAsia="Calibri" w:hAnsi="Calibri" w:cs="Calibri"/>
        </w:rPr>
      </w:pPr>
      <w:r>
        <w:rPr>
          <w:rFonts w:ascii="Calibri" w:eastAsia="Calibri" w:hAnsi="Calibri" w:cs="Calibri"/>
          <w:b/>
        </w:rPr>
        <w:t>Titlul subproiectului:</w:t>
      </w:r>
      <w:r>
        <w:rPr>
          <w:rFonts w:ascii="Calibri" w:eastAsia="Calibri" w:hAnsi="Calibri" w:cs="Calibri"/>
        </w:rPr>
        <w:t xml:space="preserve"> Mobilizare, Organizare și obiecTive pentru învățământul unIversitar de Viitor – MOTIV pentru viitor!</w:t>
      </w:r>
    </w:p>
    <w:p w14:paraId="620B07CB" w14:textId="77777777" w:rsidR="00CB1982" w:rsidRDefault="00000000">
      <w:pPr>
        <w:spacing w:line="240" w:lineRule="auto"/>
        <w:ind w:hanging="2"/>
        <w:rPr>
          <w:rFonts w:ascii="Calibri" w:eastAsia="Calibri" w:hAnsi="Calibri" w:cs="Calibri"/>
        </w:rPr>
      </w:pPr>
      <w:r>
        <w:rPr>
          <w:rFonts w:ascii="Calibri" w:eastAsia="Calibri" w:hAnsi="Calibri" w:cs="Calibri"/>
          <w:b/>
        </w:rPr>
        <w:t>Acord de grant nr.</w:t>
      </w:r>
      <w:r>
        <w:rPr>
          <w:rFonts w:ascii="Calibri" w:eastAsia="Calibri" w:hAnsi="Calibri" w:cs="Calibri"/>
        </w:rPr>
        <w:t xml:space="preserve"> ROSE AG 144/SGU/PV/II</w:t>
      </w:r>
    </w:p>
    <w:p w14:paraId="5C36EDCE" w14:textId="77777777" w:rsidR="00CB1982" w:rsidRDefault="00000000">
      <w:pPr>
        <w:tabs>
          <w:tab w:val="left" w:pos="-720"/>
        </w:tabs>
        <w:spacing w:line="240" w:lineRule="auto"/>
        <w:ind w:hanging="2"/>
        <w:jc w:val="right"/>
        <w:rPr>
          <w:rFonts w:ascii="Calibri" w:eastAsia="Calibri" w:hAnsi="Calibri" w:cs="Calibri"/>
        </w:rPr>
      </w:pPr>
      <w:r>
        <w:rPr>
          <w:rFonts w:ascii="Calibri" w:eastAsia="Calibri" w:hAnsi="Calibri" w:cs="Calibri"/>
          <w:i/>
        </w:rPr>
        <w:t>16.05.2023, București</w:t>
      </w:r>
    </w:p>
    <w:p w14:paraId="424DE9BA" w14:textId="77777777" w:rsidR="00CB1982" w:rsidRDefault="00CB1982">
      <w:pPr>
        <w:tabs>
          <w:tab w:val="left" w:pos="-720"/>
        </w:tabs>
        <w:spacing w:line="240" w:lineRule="auto"/>
        <w:ind w:hanging="2"/>
        <w:jc w:val="right"/>
        <w:rPr>
          <w:rFonts w:ascii="Calibri" w:eastAsia="Calibri" w:hAnsi="Calibri" w:cs="Calibri"/>
          <w:b/>
        </w:rPr>
      </w:pPr>
    </w:p>
    <w:p w14:paraId="420C6202" w14:textId="77777777" w:rsidR="00CB1982" w:rsidRDefault="00000000">
      <w:pPr>
        <w:tabs>
          <w:tab w:val="left" w:pos="-720"/>
        </w:tabs>
        <w:spacing w:line="240" w:lineRule="auto"/>
        <w:ind w:hanging="2"/>
        <w:jc w:val="center"/>
        <w:rPr>
          <w:rFonts w:ascii="Calibri" w:eastAsia="Calibri" w:hAnsi="Calibri" w:cs="Calibri"/>
          <w:b/>
        </w:rPr>
      </w:pPr>
      <w:r>
        <w:rPr>
          <w:rFonts w:ascii="Calibri" w:eastAsia="Calibri" w:hAnsi="Calibri" w:cs="Calibri"/>
          <w:b/>
        </w:rPr>
        <w:t>INVITAȚIE DE PARTICIPARE</w:t>
      </w:r>
    </w:p>
    <w:p w14:paraId="7018AD9B" w14:textId="77777777" w:rsidR="00CB1982" w:rsidRDefault="00000000">
      <w:pPr>
        <w:tabs>
          <w:tab w:val="left" w:pos="-720"/>
        </w:tabs>
        <w:spacing w:line="240" w:lineRule="auto"/>
        <w:ind w:hanging="2"/>
        <w:jc w:val="center"/>
        <w:rPr>
          <w:rFonts w:ascii="Calibri" w:eastAsia="Calibri" w:hAnsi="Calibri" w:cs="Calibri"/>
          <w:b/>
        </w:rPr>
      </w:pPr>
      <w:r>
        <w:rPr>
          <w:rFonts w:ascii="Calibri" w:eastAsia="Calibri" w:hAnsi="Calibri" w:cs="Calibri"/>
          <w:b/>
        </w:rPr>
        <w:t>(SERVICII DE CONSULTANȚĂ - SELECȚIA CONSULTANȚILOR INDIVIDUALI)</w:t>
      </w:r>
    </w:p>
    <w:p w14:paraId="7DC90D10" w14:textId="77777777" w:rsidR="00CB1982" w:rsidRDefault="00CB1982">
      <w:pPr>
        <w:spacing w:line="240" w:lineRule="auto"/>
        <w:ind w:hanging="2"/>
        <w:rPr>
          <w:rFonts w:ascii="Calibri" w:eastAsia="Calibri" w:hAnsi="Calibri" w:cs="Calibri"/>
        </w:rPr>
      </w:pPr>
    </w:p>
    <w:p w14:paraId="25072576" w14:textId="77777777" w:rsidR="00CB1982" w:rsidRDefault="00000000">
      <w:pPr>
        <w:spacing w:line="240" w:lineRule="auto"/>
        <w:ind w:hanging="2"/>
        <w:jc w:val="both"/>
        <w:rPr>
          <w:rFonts w:ascii="Calibri" w:eastAsia="Calibri" w:hAnsi="Calibri" w:cs="Calibri"/>
          <w:color w:val="0000FF"/>
        </w:rPr>
      </w:pPr>
      <w:r>
        <w:rPr>
          <w:rFonts w:ascii="Calibri" w:eastAsia="Calibri" w:hAnsi="Calibri" w:cs="Calibri"/>
          <w:b/>
        </w:rPr>
        <w:t xml:space="preserve">Denumirea Sarcinii: </w:t>
      </w:r>
      <w:r>
        <w:rPr>
          <w:rFonts w:ascii="Calibri" w:eastAsia="Calibri" w:hAnsi="Calibri" w:cs="Calibri"/>
          <w:i/>
        </w:rPr>
        <w:t xml:space="preserve">servicii consultanță, consultanți externi-profesori din </w:t>
      </w:r>
      <w:proofErr w:type="spellStart"/>
      <w:r>
        <w:rPr>
          <w:rFonts w:ascii="Calibri" w:eastAsia="Calibri" w:hAnsi="Calibri" w:cs="Calibri"/>
          <w:i/>
        </w:rPr>
        <w:t>liceeele</w:t>
      </w:r>
      <w:proofErr w:type="spellEnd"/>
      <w:r>
        <w:rPr>
          <w:rFonts w:ascii="Calibri" w:eastAsia="Calibri" w:hAnsi="Calibri" w:cs="Calibri"/>
          <w:i/>
        </w:rPr>
        <w:t xml:space="preserve"> de </w:t>
      </w:r>
      <w:proofErr w:type="spellStart"/>
      <w:r>
        <w:rPr>
          <w:rFonts w:ascii="Calibri" w:eastAsia="Calibri" w:hAnsi="Calibri" w:cs="Calibri"/>
          <w:i/>
        </w:rPr>
        <w:t>provenienta</w:t>
      </w:r>
      <w:proofErr w:type="spellEnd"/>
    </w:p>
    <w:p w14:paraId="1E34E315" w14:textId="77777777" w:rsidR="00CB1982" w:rsidRDefault="00000000">
      <w:pPr>
        <w:spacing w:line="240" w:lineRule="auto"/>
        <w:ind w:hanging="2"/>
        <w:jc w:val="both"/>
        <w:rPr>
          <w:rFonts w:ascii="Calibri" w:eastAsia="Calibri" w:hAnsi="Calibri" w:cs="Calibri"/>
        </w:rPr>
      </w:pPr>
      <w:proofErr w:type="spellStart"/>
      <w:r>
        <w:rPr>
          <w:rFonts w:ascii="Calibri" w:eastAsia="Calibri" w:hAnsi="Calibri" w:cs="Calibri"/>
          <w:b/>
        </w:rPr>
        <w:t>Referinta</w:t>
      </w:r>
      <w:proofErr w:type="spellEnd"/>
      <w:r>
        <w:rPr>
          <w:rFonts w:ascii="Calibri" w:eastAsia="Calibri" w:hAnsi="Calibri" w:cs="Calibri"/>
          <w:color w:val="0000FF"/>
        </w:rPr>
        <w:t>:</w:t>
      </w:r>
      <w:r>
        <w:rPr>
          <w:rFonts w:ascii="Calibri" w:eastAsia="Calibri" w:hAnsi="Calibri" w:cs="Calibri"/>
          <w:i/>
          <w:color w:val="0000FF"/>
        </w:rPr>
        <w:t xml:space="preserve"> </w:t>
      </w:r>
      <w:proofErr w:type="spellStart"/>
      <w:r>
        <w:rPr>
          <w:rFonts w:ascii="Calibri" w:eastAsia="Calibri" w:hAnsi="Calibri" w:cs="Calibri"/>
          <w:i/>
        </w:rPr>
        <w:t>pozitia</w:t>
      </w:r>
      <w:proofErr w:type="spellEnd"/>
      <w:r>
        <w:rPr>
          <w:rFonts w:ascii="Calibri" w:eastAsia="Calibri" w:hAnsi="Calibri" w:cs="Calibri"/>
          <w:i/>
        </w:rPr>
        <w:t xml:space="preserve"> 2, Anul V de Implementare din Planul de achiziții  nr. </w:t>
      </w:r>
      <w:proofErr w:type="spellStart"/>
      <w:r>
        <w:rPr>
          <w:rFonts w:ascii="Calibri" w:eastAsia="Calibri" w:hAnsi="Calibri" w:cs="Calibri"/>
          <w:i/>
        </w:rPr>
        <w:t>inreg</w:t>
      </w:r>
      <w:proofErr w:type="spellEnd"/>
      <w:r>
        <w:rPr>
          <w:rFonts w:ascii="Calibri" w:eastAsia="Calibri" w:hAnsi="Calibri" w:cs="Calibri"/>
          <w:i/>
        </w:rPr>
        <w:t>. 12065 aprobat in  15.05.2023</w:t>
      </w:r>
    </w:p>
    <w:p w14:paraId="6DF84D7B" w14:textId="77777777" w:rsidR="00CB1982" w:rsidRDefault="00CB1982">
      <w:pPr>
        <w:spacing w:line="240" w:lineRule="auto"/>
        <w:ind w:hanging="2"/>
        <w:rPr>
          <w:rFonts w:ascii="Calibri" w:eastAsia="Calibri" w:hAnsi="Calibri" w:cs="Calibri"/>
        </w:rPr>
      </w:pPr>
    </w:p>
    <w:p w14:paraId="69C15201" w14:textId="77777777" w:rsidR="00CB1982" w:rsidRDefault="00000000">
      <w:pPr>
        <w:spacing w:line="240" w:lineRule="auto"/>
        <w:ind w:hanging="2"/>
        <w:jc w:val="both"/>
        <w:rPr>
          <w:rFonts w:ascii="Calibri" w:eastAsia="Calibri" w:hAnsi="Calibri" w:cs="Calibri"/>
        </w:rPr>
      </w:pPr>
      <w:r>
        <w:rPr>
          <w:rFonts w:ascii="Calibri" w:eastAsia="Calibri" w:hAnsi="Calibri" w:cs="Calibri"/>
          <w:b/>
        </w:rPr>
        <w:t>Introducere</w:t>
      </w:r>
    </w:p>
    <w:p w14:paraId="3873E6FA" w14:textId="77777777" w:rsidR="00CB1982" w:rsidRDefault="00000000">
      <w:pPr>
        <w:ind w:hanging="2"/>
        <w:jc w:val="both"/>
        <w:rPr>
          <w:rFonts w:ascii="Calibri" w:eastAsia="Calibri" w:hAnsi="Calibri" w:cs="Calibri"/>
          <w:highlight w:val="green"/>
        </w:rPr>
      </w:pPr>
      <w:r>
        <w:rPr>
          <w:rFonts w:ascii="Calibri" w:eastAsia="Calibri" w:hAnsi="Calibri" w:cs="Calibri"/>
        </w:rPr>
        <w:t xml:space="preserve">În baza Acordului de Grant nr. 144/SGU/PV/II, încheiat cu Ministerul Educației Naționale (MEN) - Unitatea de Management al Proiectelor cu Finanțare Externă (UMPFE), Universitatea POLITEHNICA din BUCUREŞTI a accesat în cadrul Schemei de </w:t>
      </w:r>
      <w:proofErr w:type="spellStart"/>
      <w:r>
        <w:rPr>
          <w:rFonts w:ascii="Calibri" w:eastAsia="Calibri" w:hAnsi="Calibri" w:cs="Calibri"/>
        </w:rPr>
        <w:t>GranturiPunte</w:t>
      </w:r>
      <w:proofErr w:type="spellEnd"/>
      <w:r>
        <w:rPr>
          <w:rFonts w:ascii="Calibri" w:eastAsia="Calibri" w:hAnsi="Calibri" w:cs="Calibri"/>
        </w:rPr>
        <w:t xml:space="preserve"> de Vara pentru Universități derulate în cadrul Proiectului privind Învățământul Secundar - ROSE un grant în valoare de 1304589 lei pentru implementarea subproiectului Mobilizare, Organizare și obiecTive pentru învățământul unIversitar de Viitor – MOTIV pentru viitor!</w:t>
      </w:r>
      <w:r>
        <w:rPr>
          <w:rFonts w:ascii="Calibri" w:eastAsia="Calibri" w:hAnsi="Calibri" w:cs="Calibri"/>
          <w:color w:val="FF0000"/>
        </w:rPr>
        <w:t xml:space="preserve"> </w:t>
      </w:r>
      <w:r>
        <w:rPr>
          <w:rFonts w:ascii="Calibri" w:eastAsia="Calibri" w:hAnsi="Calibri" w:cs="Calibri"/>
        </w:rPr>
        <w:t xml:space="preserve">și intenționează să utilizeze o parte din fonduri pentru </w:t>
      </w:r>
      <w:proofErr w:type="spellStart"/>
      <w:r>
        <w:rPr>
          <w:rFonts w:ascii="Calibri" w:eastAsia="Calibri" w:hAnsi="Calibri" w:cs="Calibri"/>
        </w:rPr>
        <w:t>pentru</w:t>
      </w:r>
      <w:proofErr w:type="spellEnd"/>
      <w:r>
        <w:rPr>
          <w:rFonts w:ascii="Calibri" w:eastAsia="Calibri" w:hAnsi="Calibri" w:cs="Calibri"/>
        </w:rPr>
        <w:t xml:space="preserve"> </w:t>
      </w:r>
      <w:proofErr w:type="spellStart"/>
      <w:r>
        <w:rPr>
          <w:rFonts w:ascii="Calibri" w:eastAsia="Calibri" w:hAnsi="Calibri" w:cs="Calibri"/>
        </w:rPr>
        <w:t>desfăşurarea</w:t>
      </w:r>
      <w:proofErr w:type="spellEnd"/>
      <w:r>
        <w:rPr>
          <w:rFonts w:ascii="Calibri" w:eastAsia="Calibri" w:hAnsi="Calibri" w:cs="Calibri"/>
        </w:rPr>
        <w:t xml:space="preserve"> activităţilor de îndrumare și sprijin cu elevii din GT al subproiectului MOTIV pentru viitor! alături de tutorii cadre didactice și experții activități elevi (activităţile A.IV Derularea activităților din cadrul Programului de vară de tip punte, SA.IV.1 Deplasarea, șederea și îndrumarea GT, SA.IV.3 Activitățile educaționale ale programului de vară de tip punte, SA.IV.5 Participarea la competiții sportive, activități recreative și culturale).</w:t>
      </w:r>
    </w:p>
    <w:p w14:paraId="5170CCE7" w14:textId="77777777" w:rsidR="00CB1982" w:rsidRDefault="00000000">
      <w:pPr>
        <w:ind w:hanging="2"/>
        <w:jc w:val="both"/>
        <w:rPr>
          <w:rFonts w:ascii="Calibri" w:eastAsia="Calibri" w:hAnsi="Calibri" w:cs="Calibri"/>
        </w:rPr>
      </w:pPr>
      <w:r>
        <w:rPr>
          <w:rFonts w:ascii="Calibri" w:eastAsia="Calibri" w:hAnsi="Calibri" w:cs="Calibri"/>
        </w:rPr>
        <w:t xml:space="preserve">Informaţii suplimentare referitoare la serviciile solicitate sunt </w:t>
      </w:r>
      <w:proofErr w:type="spellStart"/>
      <w:r>
        <w:rPr>
          <w:rFonts w:ascii="Calibri" w:eastAsia="Calibri" w:hAnsi="Calibri" w:cs="Calibri"/>
        </w:rPr>
        <w:t>menţionate</w:t>
      </w:r>
      <w:proofErr w:type="spellEnd"/>
      <w:r>
        <w:rPr>
          <w:rFonts w:ascii="Calibri" w:eastAsia="Calibri" w:hAnsi="Calibri" w:cs="Calibri"/>
        </w:rPr>
        <w:t xml:space="preserve"> în “Termenii de </w:t>
      </w:r>
      <w:proofErr w:type="spellStart"/>
      <w:r>
        <w:rPr>
          <w:rFonts w:ascii="Calibri" w:eastAsia="Calibri" w:hAnsi="Calibri" w:cs="Calibri"/>
        </w:rPr>
        <w:t>referinţă</w:t>
      </w:r>
      <w:proofErr w:type="spellEnd"/>
      <w:r>
        <w:rPr>
          <w:rFonts w:ascii="Calibri" w:eastAsia="Calibri" w:hAnsi="Calibri" w:cs="Calibri"/>
        </w:rPr>
        <w:t xml:space="preserve">” </w:t>
      </w:r>
      <w:proofErr w:type="spellStart"/>
      <w:r>
        <w:rPr>
          <w:rFonts w:ascii="Calibri" w:eastAsia="Calibri" w:hAnsi="Calibri" w:cs="Calibri"/>
        </w:rPr>
        <w:t>anexaţi</w:t>
      </w:r>
      <w:proofErr w:type="spellEnd"/>
      <w:r>
        <w:rPr>
          <w:rFonts w:ascii="Calibri" w:eastAsia="Calibri" w:hAnsi="Calibri" w:cs="Calibri"/>
        </w:rPr>
        <w:t>.</w:t>
      </w:r>
    </w:p>
    <w:p w14:paraId="6F7189B7" w14:textId="77777777" w:rsidR="00CB1982" w:rsidRDefault="00000000">
      <w:pPr>
        <w:ind w:hanging="2"/>
        <w:jc w:val="both"/>
        <w:rPr>
          <w:rFonts w:ascii="Calibri" w:eastAsia="Calibri" w:hAnsi="Calibri" w:cs="Calibri"/>
        </w:rPr>
      </w:pPr>
      <w:r>
        <w:rPr>
          <w:rFonts w:ascii="Calibri" w:eastAsia="Calibri" w:hAnsi="Calibri" w:cs="Calibri"/>
        </w:rPr>
        <w:t>Facultatea de Inginerie Industriala si Robotica (FIIR)</w:t>
      </w:r>
      <w:r>
        <w:rPr>
          <w:rFonts w:ascii="Calibri" w:eastAsia="Calibri" w:hAnsi="Calibri" w:cs="Calibri"/>
          <w:b/>
        </w:rPr>
        <w:t xml:space="preserve"> </w:t>
      </w:r>
      <w:r>
        <w:rPr>
          <w:rFonts w:ascii="Calibri" w:eastAsia="Calibri" w:hAnsi="Calibri" w:cs="Calibri"/>
        </w:rPr>
        <w:t>din cadrul Universității POLITEHNICA din București,</w:t>
      </w:r>
      <w:r>
        <w:rPr>
          <w:rFonts w:ascii="Calibri" w:eastAsia="Calibri" w:hAnsi="Calibri" w:cs="Calibri"/>
          <w:color w:val="FF0000"/>
        </w:rPr>
        <w:t xml:space="preserve"> </w:t>
      </w:r>
      <w:r>
        <w:rPr>
          <w:rFonts w:ascii="Calibri" w:eastAsia="Calibri" w:hAnsi="Calibri" w:cs="Calibri"/>
        </w:rPr>
        <w:t>invită consultanți eligibili (”Consultanți”) să-și exprime interesul de a participa la competiție în vederea prestării Serviciilor. Consultanții interesați vor transmite informații prin care să demonstreze că dețin calificările solicitate și experiență relevantă pentru a presta serviciile.</w:t>
      </w:r>
    </w:p>
    <w:p w14:paraId="71BD1C7A" w14:textId="77777777" w:rsidR="00CB1982" w:rsidRDefault="00000000">
      <w:pPr>
        <w:ind w:hanging="2"/>
        <w:jc w:val="both"/>
        <w:rPr>
          <w:rFonts w:ascii="Calibri" w:eastAsia="Calibri" w:hAnsi="Calibri" w:cs="Calibri"/>
        </w:rPr>
      </w:pPr>
      <w:r>
        <w:rPr>
          <w:rFonts w:ascii="Calibri" w:eastAsia="Calibri" w:hAnsi="Calibri" w:cs="Calibri"/>
        </w:rPr>
        <w:t>Vor fi selectați 10</w:t>
      </w:r>
      <w:r>
        <w:rPr>
          <w:rFonts w:ascii="Calibri" w:eastAsia="Calibri" w:hAnsi="Calibri" w:cs="Calibri"/>
          <w:color w:val="3366FF"/>
        </w:rPr>
        <w:t xml:space="preserve"> </w:t>
      </w:r>
      <w:r>
        <w:rPr>
          <w:rFonts w:ascii="Calibri" w:eastAsia="Calibri" w:hAnsi="Calibri" w:cs="Calibri"/>
        </w:rPr>
        <w:t xml:space="preserve">Consultanți - studenți în conformitate cu metoda </w:t>
      </w:r>
      <w:r>
        <w:rPr>
          <w:rFonts w:ascii="Calibri" w:eastAsia="Calibri" w:hAnsi="Calibri" w:cs="Calibri"/>
          <w:i/>
        </w:rPr>
        <w:t>Selecția Consultanților Individuali</w:t>
      </w:r>
      <w:r>
        <w:rPr>
          <w:rFonts w:ascii="Calibri" w:eastAsia="Calibri" w:hAnsi="Calibri" w:cs="Calibri"/>
        </w:rPr>
        <w:t xml:space="preserve"> definită în </w:t>
      </w:r>
      <w:r>
        <w:rPr>
          <w:rFonts w:ascii="Calibri" w:eastAsia="Calibri" w:hAnsi="Calibri" w:cs="Calibri"/>
          <w:i/>
        </w:rPr>
        <w:t>Ghidul de implementare</w:t>
      </w:r>
      <w:r>
        <w:rPr>
          <w:rFonts w:ascii="Calibri" w:eastAsia="Calibri" w:hAnsi="Calibri" w:cs="Calibri"/>
        </w:rPr>
        <w:t xml:space="preserve">, parte a </w:t>
      </w:r>
      <w:r>
        <w:rPr>
          <w:rFonts w:ascii="Calibri" w:eastAsia="Calibri" w:hAnsi="Calibri" w:cs="Calibri"/>
          <w:i/>
        </w:rPr>
        <w:t>Manualului de granturi</w:t>
      </w:r>
      <w:r>
        <w:rPr>
          <w:rFonts w:ascii="Calibri" w:eastAsia="Calibri" w:hAnsi="Calibri" w:cs="Calibri"/>
          <w:color w:val="3366FF"/>
        </w:rPr>
        <w:t xml:space="preserve">, </w:t>
      </w:r>
      <w:r>
        <w:rPr>
          <w:rFonts w:ascii="Calibri" w:eastAsia="Calibri" w:hAnsi="Calibri" w:cs="Calibri"/>
        </w:rPr>
        <w:t xml:space="preserve">publicat pentru Schema de granturi Necompetitive din cadrul Proiectului privind Învățământul Secundar – ROSE, pe site-ul </w:t>
      </w:r>
      <w:hyperlink r:id="rId7">
        <w:r>
          <w:rPr>
            <w:rFonts w:ascii="Calibri" w:eastAsia="Calibri" w:hAnsi="Calibri" w:cs="Calibri"/>
            <w:color w:val="0000FF"/>
            <w:u w:val="single"/>
          </w:rPr>
          <w:t>www.proiecte.pmu.ro/ROSE/</w:t>
        </w:r>
      </w:hyperlink>
      <w:r>
        <w:rPr>
          <w:rFonts w:ascii="Calibri" w:eastAsia="Calibri" w:hAnsi="Calibri" w:cs="Calibri"/>
        </w:rPr>
        <w:t xml:space="preserve"> .</w:t>
      </w:r>
    </w:p>
    <w:p w14:paraId="7EFA5CD7" w14:textId="77777777" w:rsidR="00CB1982" w:rsidRDefault="00CB1982">
      <w:pPr>
        <w:ind w:hanging="2"/>
        <w:jc w:val="both"/>
        <w:rPr>
          <w:rFonts w:ascii="Calibri" w:eastAsia="Calibri" w:hAnsi="Calibri" w:cs="Calibri"/>
          <w:color w:val="3366FF"/>
        </w:rPr>
      </w:pPr>
    </w:p>
    <w:p w14:paraId="65C8B34B" w14:textId="77777777" w:rsidR="00CB1982" w:rsidRDefault="00000000">
      <w:pPr>
        <w:ind w:hanging="2"/>
        <w:rPr>
          <w:rFonts w:ascii="Calibri" w:eastAsia="Calibri" w:hAnsi="Calibri" w:cs="Calibri"/>
        </w:rPr>
      </w:pPr>
      <w:r>
        <w:rPr>
          <w:rFonts w:ascii="Calibri" w:eastAsia="Calibri" w:hAnsi="Calibri" w:cs="Calibri"/>
          <w:b/>
        </w:rPr>
        <w:t>Criterii de Calificare și Selecție</w:t>
      </w:r>
    </w:p>
    <w:p w14:paraId="5F932294" w14:textId="77777777" w:rsidR="00CB1982" w:rsidRDefault="00000000">
      <w:pPr>
        <w:ind w:hanging="2"/>
        <w:jc w:val="both"/>
        <w:rPr>
          <w:rFonts w:ascii="Calibri" w:eastAsia="Calibri" w:hAnsi="Calibri" w:cs="Calibri"/>
        </w:rPr>
      </w:pPr>
      <w:proofErr w:type="spellStart"/>
      <w:r>
        <w:rPr>
          <w:rFonts w:ascii="Calibri" w:eastAsia="Calibri" w:hAnsi="Calibri" w:cs="Calibri"/>
        </w:rPr>
        <w:t>Competenţele</w:t>
      </w:r>
      <w:proofErr w:type="spellEnd"/>
      <w:r>
        <w:rPr>
          <w:rFonts w:ascii="Calibri" w:eastAsia="Calibri" w:hAnsi="Calibri" w:cs="Calibri"/>
        </w:rPr>
        <w:t xml:space="preserve"> minime solicitate din partea Consultantului sunt următoarele:</w:t>
      </w:r>
    </w:p>
    <w:p w14:paraId="2AA27BE8" w14:textId="77777777" w:rsidR="00CB1982" w:rsidRDefault="00000000">
      <w:pPr>
        <w:numPr>
          <w:ilvl w:val="0"/>
          <w:numId w:val="1"/>
        </w:numPr>
        <w:spacing w:line="240" w:lineRule="auto"/>
        <w:ind w:hanging="2"/>
        <w:jc w:val="both"/>
      </w:pPr>
      <w:r>
        <w:rPr>
          <w:rFonts w:ascii="Calibri" w:eastAsia="Calibri" w:hAnsi="Calibri" w:cs="Calibri"/>
        </w:rPr>
        <w:t xml:space="preserve">Implicare în activități extrașcolare sau în </w:t>
      </w:r>
      <w:proofErr w:type="spellStart"/>
      <w:r>
        <w:rPr>
          <w:rFonts w:ascii="Calibri" w:eastAsia="Calibri" w:hAnsi="Calibri" w:cs="Calibri"/>
        </w:rPr>
        <w:t>acţiuni</w:t>
      </w:r>
      <w:proofErr w:type="spellEnd"/>
      <w:r>
        <w:rPr>
          <w:rFonts w:ascii="Calibri" w:eastAsia="Calibri" w:hAnsi="Calibri" w:cs="Calibri"/>
        </w:rPr>
        <w:t xml:space="preserve"> de voluntariat în folosul elevilor din cadrul liceului; </w:t>
      </w:r>
    </w:p>
    <w:p w14:paraId="36783B97" w14:textId="77777777" w:rsidR="00CB1982" w:rsidRDefault="00CB1982">
      <w:pPr>
        <w:ind w:hanging="2"/>
        <w:rPr>
          <w:rFonts w:ascii="Calibri" w:eastAsia="Calibri" w:hAnsi="Calibri" w:cs="Calibri"/>
          <w:sz w:val="24"/>
          <w:szCs w:val="24"/>
        </w:rPr>
      </w:pPr>
    </w:p>
    <w:tbl>
      <w:tblPr>
        <w:tblStyle w:val="a"/>
        <w:tblW w:w="9351"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1"/>
        <w:gridCol w:w="6945"/>
        <w:gridCol w:w="1985"/>
      </w:tblGrid>
      <w:tr w:rsidR="00CB1982" w14:paraId="0BEDE1AA" w14:textId="77777777">
        <w:trPr>
          <w:trHeight w:val="440"/>
          <w:jc w:val="center"/>
        </w:trPr>
        <w:tc>
          <w:tcPr>
            <w:tcW w:w="421" w:type="dxa"/>
            <w:tcBorders>
              <w:top w:val="single" w:sz="4" w:space="0" w:color="000000"/>
              <w:bottom w:val="single" w:sz="4" w:space="0" w:color="000000"/>
              <w:right w:val="single" w:sz="4" w:space="0" w:color="000000"/>
            </w:tcBorders>
            <w:shd w:val="clear" w:color="auto" w:fill="C5E0B3"/>
          </w:tcPr>
          <w:p w14:paraId="3D92CE32" w14:textId="77777777" w:rsidR="00CB1982" w:rsidRDefault="00CB1982">
            <w:pPr>
              <w:ind w:hanging="2"/>
              <w:jc w:val="center"/>
              <w:rPr>
                <w:rFonts w:ascii="Calibri" w:eastAsia="Calibri" w:hAnsi="Calibri" w:cs="Calibri"/>
              </w:rPr>
            </w:pPr>
          </w:p>
        </w:tc>
        <w:tc>
          <w:tcPr>
            <w:tcW w:w="694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43FD32CC" w14:textId="77777777" w:rsidR="00CB1982" w:rsidRDefault="00000000">
            <w:pPr>
              <w:ind w:hanging="2"/>
              <w:jc w:val="center"/>
              <w:rPr>
                <w:rFonts w:ascii="Calibri" w:eastAsia="Calibri" w:hAnsi="Calibri" w:cs="Calibri"/>
              </w:rPr>
            </w:pPr>
            <w:r>
              <w:rPr>
                <w:rFonts w:ascii="Calibri" w:eastAsia="Calibri" w:hAnsi="Calibri" w:cs="Calibri"/>
                <w:b/>
              </w:rPr>
              <w:t>CRITERII</w:t>
            </w:r>
          </w:p>
        </w:tc>
        <w:tc>
          <w:tcPr>
            <w:tcW w:w="1985" w:type="dxa"/>
            <w:tcBorders>
              <w:top w:val="single" w:sz="4" w:space="0" w:color="000000"/>
              <w:left w:val="single" w:sz="4" w:space="0" w:color="000000"/>
              <w:bottom w:val="single" w:sz="4" w:space="0" w:color="000000"/>
            </w:tcBorders>
            <w:shd w:val="clear" w:color="auto" w:fill="C5E0B3"/>
            <w:vAlign w:val="center"/>
          </w:tcPr>
          <w:p w14:paraId="6392A5C2" w14:textId="77777777" w:rsidR="00CB1982" w:rsidRDefault="00000000">
            <w:pPr>
              <w:ind w:hanging="2"/>
              <w:jc w:val="center"/>
              <w:rPr>
                <w:rFonts w:ascii="Calibri" w:eastAsia="Calibri" w:hAnsi="Calibri" w:cs="Calibri"/>
              </w:rPr>
            </w:pPr>
            <w:r>
              <w:rPr>
                <w:rFonts w:ascii="Calibri" w:eastAsia="Calibri" w:hAnsi="Calibri" w:cs="Calibri"/>
                <w:b/>
              </w:rPr>
              <w:t>PUNCTAJ MAXIM POSIBIL</w:t>
            </w:r>
          </w:p>
        </w:tc>
      </w:tr>
      <w:tr w:rsidR="00CB1982" w14:paraId="7CA2603A" w14:textId="77777777">
        <w:trPr>
          <w:jc w:val="center"/>
        </w:trPr>
        <w:tc>
          <w:tcPr>
            <w:tcW w:w="421" w:type="dxa"/>
            <w:tcBorders>
              <w:top w:val="single" w:sz="4" w:space="0" w:color="000000"/>
              <w:bottom w:val="single" w:sz="4" w:space="0" w:color="000000"/>
              <w:right w:val="single" w:sz="4" w:space="0" w:color="000000"/>
            </w:tcBorders>
            <w:vAlign w:val="center"/>
          </w:tcPr>
          <w:p w14:paraId="3FF6F699" w14:textId="77777777" w:rsidR="00CB1982" w:rsidRDefault="00000000">
            <w:pPr>
              <w:ind w:hanging="2"/>
              <w:jc w:val="both"/>
              <w:rPr>
                <w:rFonts w:ascii="Calibri" w:eastAsia="Calibri" w:hAnsi="Calibri" w:cs="Calibri"/>
              </w:rPr>
            </w:pPr>
            <w:r>
              <w:rPr>
                <w:rFonts w:ascii="Calibri" w:eastAsia="Calibri" w:hAnsi="Calibri" w:cs="Calibri"/>
              </w:rPr>
              <w:t>1.</w:t>
            </w:r>
          </w:p>
        </w:tc>
        <w:tc>
          <w:tcPr>
            <w:tcW w:w="6945" w:type="dxa"/>
            <w:tcBorders>
              <w:top w:val="single" w:sz="4" w:space="0" w:color="000000"/>
              <w:left w:val="single" w:sz="4" w:space="0" w:color="000000"/>
              <w:bottom w:val="single" w:sz="4" w:space="0" w:color="000000"/>
              <w:right w:val="single" w:sz="4" w:space="0" w:color="000000"/>
            </w:tcBorders>
            <w:vAlign w:val="center"/>
          </w:tcPr>
          <w:p w14:paraId="005F1C22" w14:textId="77777777" w:rsidR="00CB1982" w:rsidRDefault="00000000">
            <w:pPr>
              <w:ind w:hanging="2"/>
              <w:jc w:val="both"/>
              <w:rPr>
                <w:rFonts w:ascii="Calibri" w:eastAsia="Calibri" w:hAnsi="Calibri" w:cs="Calibri"/>
              </w:rPr>
            </w:pPr>
            <w:r>
              <w:rPr>
                <w:rFonts w:ascii="Calibri" w:eastAsia="Calibri" w:hAnsi="Calibri" w:cs="Calibri"/>
              </w:rPr>
              <w:t xml:space="preserve">Calificări şi </w:t>
            </w:r>
            <w:proofErr w:type="spellStart"/>
            <w:r>
              <w:rPr>
                <w:rFonts w:ascii="Calibri" w:eastAsia="Calibri" w:hAnsi="Calibri" w:cs="Calibri"/>
              </w:rPr>
              <w:t>abilităţi</w:t>
            </w:r>
            <w:proofErr w:type="spellEnd"/>
            <w:r>
              <w:rPr>
                <w:rFonts w:ascii="Calibri" w:eastAsia="Calibri" w:hAnsi="Calibri" w:cs="Calibri"/>
              </w:rPr>
              <w:t xml:space="preserve"> Specifice - implicare în activități extrașcolare sau în </w:t>
            </w:r>
            <w:r>
              <w:rPr>
                <w:rFonts w:ascii="Calibri" w:eastAsia="Calibri" w:hAnsi="Calibri" w:cs="Calibri"/>
              </w:rPr>
              <w:lastRenderedPageBreak/>
              <w:t>acțiuni de voluntariat</w:t>
            </w:r>
          </w:p>
        </w:tc>
        <w:tc>
          <w:tcPr>
            <w:tcW w:w="1985" w:type="dxa"/>
            <w:tcBorders>
              <w:top w:val="single" w:sz="4" w:space="0" w:color="000000"/>
              <w:left w:val="single" w:sz="4" w:space="0" w:color="000000"/>
              <w:bottom w:val="single" w:sz="4" w:space="0" w:color="000000"/>
            </w:tcBorders>
            <w:vAlign w:val="center"/>
          </w:tcPr>
          <w:p w14:paraId="5BC701F1" w14:textId="77777777" w:rsidR="00CB1982" w:rsidRDefault="00000000">
            <w:pPr>
              <w:ind w:hanging="2"/>
              <w:jc w:val="center"/>
              <w:rPr>
                <w:rFonts w:ascii="Calibri" w:eastAsia="Calibri" w:hAnsi="Calibri" w:cs="Calibri"/>
              </w:rPr>
            </w:pPr>
            <w:r>
              <w:rPr>
                <w:rFonts w:ascii="Calibri" w:eastAsia="Calibri" w:hAnsi="Calibri" w:cs="Calibri"/>
              </w:rPr>
              <w:lastRenderedPageBreak/>
              <w:t>50 puncte</w:t>
            </w:r>
          </w:p>
        </w:tc>
      </w:tr>
      <w:tr w:rsidR="00CB1982" w14:paraId="5FD36371" w14:textId="77777777">
        <w:trPr>
          <w:trHeight w:val="280"/>
          <w:jc w:val="center"/>
        </w:trPr>
        <w:tc>
          <w:tcPr>
            <w:tcW w:w="421" w:type="dxa"/>
            <w:tcBorders>
              <w:top w:val="single" w:sz="4" w:space="0" w:color="000000"/>
              <w:bottom w:val="single" w:sz="4" w:space="0" w:color="000000"/>
              <w:right w:val="single" w:sz="4" w:space="0" w:color="000000"/>
            </w:tcBorders>
            <w:vAlign w:val="center"/>
          </w:tcPr>
          <w:p w14:paraId="7C528BF3" w14:textId="77777777" w:rsidR="00CB1982" w:rsidRDefault="00000000">
            <w:pPr>
              <w:ind w:hanging="2"/>
              <w:jc w:val="both"/>
              <w:rPr>
                <w:rFonts w:ascii="Calibri" w:eastAsia="Calibri" w:hAnsi="Calibri" w:cs="Calibri"/>
              </w:rPr>
            </w:pPr>
            <w:r>
              <w:rPr>
                <w:rFonts w:ascii="Calibri" w:eastAsia="Calibri" w:hAnsi="Calibri" w:cs="Calibri"/>
              </w:rPr>
              <w:t>2.</w:t>
            </w:r>
          </w:p>
        </w:tc>
        <w:tc>
          <w:tcPr>
            <w:tcW w:w="6945" w:type="dxa"/>
            <w:tcBorders>
              <w:top w:val="single" w:sz="4" w:space="0" w:color="000000"/>
              <w:left w:val="single" w:sz="4" w:space="0" w:color="000000"/>
              <w:bottom w:val="single" w:sz="4" w:space="0" w:color="000000"/>
              <w:right w:val="single" w:sz="4" w:space="0" w:color="000000"/>
            </w:tcBorders>
            <w:vAlign w:val="center"/>
          </w:tcPr>
          <w:p w14:paraId="05CFE54A" w14:textId="77777777" w:rsidR="00CB1982" w:rsidRDefault="00000000">
            <w:pPr>
              <w:ind w:hanging="2"/>
              <w:jc w:val="both"/>
              <w:rPr>
                <w:rFonts w:ascii="Calibri" w:eastAsia="Calibri" w:hAnsi="Calibri" w:cs="Calibri"/>
              </w:rPr>
            </w:pPr>
            <w:proofErr w:type="spellStart"/>
            <w:r>
              <w:rPr>
                <w:rFonts w:ascii="Calibri" w:eastAsia="Calibri" w:hAnsi="Calibri" w:cs="Calibri"/>
              </w:rPr>
              <w:t>Experienţă</w:t>
            </w:r>
            <w:proofErr w:type="spellEnd"/>
            <w:r>
              <w:rPr>
                <w:rFonts w:ascii="Calibri" w:eastAsia="Calibri" w:hAnsi="Calibri" w:cs="Calibri"/>
              </w:rPr>
              <w:t xml:space="preserve"> în domeniul educației - implicarea în activitățile și acțiunile organizate de liceele de proveniență </w:t>
            </w:r>
          </w:p>
        </w:tc>
        <w:tc>
          <w:tcPr>
            <w:tcW w:w="1985" w:type="dxa"/>
            <w:tcBorders>
              <w:top w:val="single" w:sz="4" w:space="0" w:color="000000"/>
              <w:left w:val="single" w:sz="4" w:space="0" w:color="000000"/>
              <w:bottom w:val="single" w:sz="4" w:space="0" w:color="000000"/>
            </w:tcBorders>
            <w:vAlign w:val="center"/>
          </w:tcPr>
          <w:p w14:paraId="139BECAD" w14:textId="77777777" w:rsidR="00CB1982" w:rsidRDefault="00000000">
            <w:pPr>
              <w:ind w:hanging="2"/>
              <w:jc w:val="center"/>
              <w:rPr>
                <w:rFonts w:ascii="Calibri" w:eastAsia="Calibri" w:hAnsi="Calibri" w:cs="Calibri"/>
              </w:rPr>
            </w:pPr>
            <w:r>
              <w:rPr>
                <w:rFonts w:ascii="Calibri" w:eastAsia="Calibri" w:hAnsi="Calibri" w:cs="Calibri"/>
              </w:rPr>
              <w:t>50 puncte</w:t>
            </w:r>
          </w:p>
        </w:tc>
      </w:tr>
      <w:tr w:rsidR="00CB1982" w14:paraId="5797FF83" w14:textId="77777777">
        <w:trPr>
          <w:trHeight w:val="160"/>
          <w:jc w:val="center"/>
        </w:trPr>
        <w:tc>
          <w:tcPr>
            <w:tcW w:w="421" w:type="dxa"/>
            <w:tcBorders>
              <w:top w:val="single" w:sz="4" w:space="0" w:color="000000"/>
              <w:bottom w:val="single" w:sz="4" w:space="0" w:color="000000"/>
              <w:right w:val="single" w:sz="4" w:space="0" w:color="000000"/>
            </w:tcBorders>
            <w:vAlign w:val="center"/>
          </w:tcPr>
          <w:p w14:paraId="4B9AC18A" w14:textId="77777777" w:rsidR="00CB1982" w:rsidRDefault="00CB1982">
            <w:pPr>
              <w:ind w:hanging="2"/>
              <w:jc w:val="both"/>
              <w:rPr>
                <w:rFonts w:ascii="Calibri" w:eastAsia="Calibri" w:hAnsi="Calibri" w:cs="Calibri"/>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0AFF9CA9" w14:textId="77777777" w:rsidR="00CB1982" w:rsidRDefault="00000000">
            <w:pPr>
              <w:ind w:hanging="2"/>
              <w:jc w:val="right"/>
              <w:rPr>
                <w:rFonts w:ascii="Calibri" w:eastAsia="Calibri" w:hAnsi="Calibri" w:cs="Calibri"/>
              </w:rPr>
            </w:pPr>
            <w:r>
              <w:rPr>
                <w:rFonts w:ascii="Calibri" w:eastAsia="Calibri" w:hAnsi="Calibri" w:cs="Calibri"/>
                <w:b/>
              </w:rPr>
              <w:t>Punctaj maxim  total</w:t>
            </w:r>
          </w:p>
        </w:tc>
        <w:tc>
          <w:tcPr>
            <w:tcW w:w="1985" w:type="dxa"/>
            <w:tcBorders>
              <w:top w:val="single" w:sz="4" w:space="0" w:color="000000"/>
              <w:left w:val="single" w:sz="4" w:space="0" w:color="000000"/>
              <w:bottom w:val="single" w:sz="4" w:space="0" w:color="000000"/>
            </w:tcBorders>
            <w:vAlign w:val="center"/>
          </w:tcPr>
          <w:p w14:paraId="0B29A47D" w14:textId="77777777" w:rsidR="00CB1982" w:rsidRDefault="00000000">
            <w:pPr>
              <w:ind w:hanging="2"/>
              <w:jc w:val="center"/>
              <w:rPr>
                <w:rFonts w:ascii="Calibri" w:eastAsia="Calibri" w:hAnsi="Calibri" w:cs="Calibri"/>
              </w:rPr>
            </w:pPr>
            <w:r>
              <w:rPr>
                <w:rFonts w:ascii="Calibri" w:eastAsia="Calibri" w:hAnsi="Calibri" w:cs="Calibri"/>
                <w:b/>
              </w:rPr>
              <w:t>100 puncte</w:t>
            </w:r>
          </w:p>
        </w:tc>
      </w:tr>
    </w:tbl>
    <w:p w14:paraId="7D3235F4" w14:textId="77777777" w:rsidR="00CB1982" w:rsidRDefault="00CB1982">
      <w:pPr>
        <w:ind w:hanging="2"/>
        <w:jc w:val="both"/>
        <w:rPr>
          <w:rFonts w:ascii="Calibri" w:eastAsia="Calibri" w:hAnsi="Calibri" w:cs="Calibri"/>
        </w:rPr>
      </w:pPr>
    </w:p>
    <w:p w14:paraId="0A4CCB07" w14:textId="77777777" w:rsidR="00CB1982" w:rsidRDefault="00000000">
      <w:pPr>
        <w:ind w:hanging="2"/>
        <w:jc w:val="both"/>
        <w:rPr>
          <w:rFonts w:ascii="Calibri" w:eastAsia="Calibri" w:hAnsi="Calibri" w:cs="Calibri"/>
        </w:rPr>
      </w:pPr>
      <w:r>
        <w:rPr>
          <w:rFonts w:ascii="Calibri" w:eastAsia="Calibri" w:hAnsi="Calibri" w:cs="Calibri"/>
          <w:b/>
        </w:rPr>
        <w:t>Conflict de interese</w:t>
      </w:r>
    </w:p>
    <w:p w14:paraId="3F1588E9" w14:textId="77777777" w:rsidR="00CB1982" w:rsidRDefault="00000000">
      <w:pPr>
        <w:ind w:hanging="2"/>
        <w:jc w:val="both"/>
        <w:rPr>
          <w:rFonts w:ascii="Calibri" w:eastAsia="Calibri" w:hAnsi="Calibri" w:cs="Calibri"/>
        </w:rPr>
      </w:pPr>
      <w:r>
        <w:rPr>
          <w:rFonts w:ascii="Calibri" w:eastAsia="Calibri" w:hAnsi="Calibri" w:cs="Calibri"/>
        </w:rPr>
        <w:t>În conformitate cu prevederile Ghidului Consultantului al Băncii Mondiale</w:t>
      </w:r>
      <w:r>
        <w:rPr>
          <w:rFonts w:ascii="Calibri" w:eastAsia="Calibri" w:hAnsi="Calibri" w:cs="Calibri"/>
          <w:vertAlign w:val="superscript"/>
        </w:rPr>
        <w:footnoteReference w:id="1"/>
      </w:r>
      <w:r>
        <w:rPr>
          <w:rFonts w:ascii="Calibri" w:eastAsia="Calibri" w:hAnsi="Calibri" w:cs="Calibri"/>
        </w:rPr>
        <w:t xml:space="preserve">, consultanții au obligația să ofere consiliere profesională, obiectivă şi </w:t>
      </w:r>
      <w:proofErr w:type="spellStart"/>
      <w:r>
        <w:rPr>
          <w:rFonts w:ascii="Calibri" w:eastAsia="Calibri" w:hAnsi="Calibri" w:cs="Calibri"/>
        </w:rPr>
        <w:t>imparţială</w:t>
      </w:r>
      <w:proofErr w:type="spellEnd"/>
      <w:r>
        <w:rPr>
          <w:rFonts w:ascii="Calibri" w:eastAsia="Calibri" w:hAnsi="Calibri" w:cs="Calibri"/>
        </w:rPr>
        <w:t xml:space="preserve"> şi în orice moment să asigure clientul </w:t>
      </w:r>
      <w:r>
        <w:rPr>
          <w:rFonts w:ascii="Times New Roman" w:eastAsia="Times New Roman" w:hAnsi="Times New Roman" w:cs="Times New Roman"/>
        </w:rPr>
        <w:t>Universitatea POLITEHNICA din București</w:t>
      </w:r>
      <w:r>
        <w:rPr>
          <w:rFonts w:ascii="Calibri" w:eastAsia="Calibri" w:hAnsi="Calibri" w:cs="Calibri"/>
        </w:rPr>
        <w:t xml:space="preserve"> împotriva oricărui risc ce-i poate afecta interesele, fără să aibă în vedere lucrări viitoare, iar în prestarea serviciilor de </w:t>
      </w:r>
      <w:proofErr w:type="spellStart"/>
      <w:r>
        <w:rPr>
          <w:rFonts w:ascii="Calibri" w:eastAsia="Calibri" w:hAnsi="Calibri" w:cs="Calibri"/>
        </w:rPr>
        <w:t>consultanţă</w:t>
      </w:r>
      <w:proofErr w:type="spellEnd"/>
      <w:r>
        <w:rPr>
          <w:rFonts w:ascii="Calibri" w:eastAsia="Calibri" w:hAnsi="Calibri" w:cs="Calibri"/>
        </w:rPr>
        <w:t xml:space="preserve"> trebuie să evite orice conflict cu alte sarcini sau cu propriile interese. </w:t>
      </w:r>
      <w:proofErr w:type="spellStart"/>
      <w:r>
        <w:rPr>
          <w:rFonts w:ascii="Calibri" w:eastAsia="Calibri" w:hAnsi="Calibri" w:cs="Calibri"/>
        </w:rPr>
        <w:t>Consultanţii</w:t>
      </w:r>
      <w:proofErr w:type="spellEnd"/>
      <w:r>
        <w:rPr>
          <w:rFonts w:ascii="Calibri" w:eastAsia="Calibri" w:hAnsi="Calibri" w:cs="Calibri"/>
        </w:rPr>
        <w:t xml:space="preserve"> nu vor fi </w:t>
      </w:r>
      <w:proofErr w:type="spellStart"/>
      <w:r>
        <w:rPr>
          <w:rFonts w:ascii="Calibri" w:eastAsia="Calibri" w:hAnsi="Calibri" w:cs="Calibri"/>
        </w:rPr>
        <w:t>angajaţi</w:t>
      </w:r>
      <w:proofErr w:type="spellEnd"/>
      <w:r>
        <w:rPr>
          <w:rFonts w:ascii="Calibri" w:eastAsia="Calibri" w:hAnsi="Calibri" w:cs="Calibri"/>
        </w:rPr>
        <w:t xml:space="preserve"> pentru sarcini care ar fi în conflict cu </w:t>
      </w:r>
      <w:proofErr w:type="spellStart"/>
      <w:r>
        <w:rPr>
          <w:rFonts w:ascii="Calibri" w:eastAsia="Calibri" w:hAnsi="Calibri" w:cs="Calibri"/>
        </w:rPr>
        <w:t>obligaţii</w:t>
      </w:r>
      <w:proofErr w:type="spellEnd"/>
      <w:r>
        <w:rPr>
          <w:rFonts w:ascii="Calibri" w:eastAsia="Calibri" w:hAnsi="Calibri" w:cs="Calibri"/>
        </w:rPr>
        <w:t xml:space="preserve"> anterioare sau curente </w:t>
      </w:r>
      <w:proofErr w:type="spellStart"/>
      <w:r>
        <w:rPr>
          <w:rFonts w:ascii="Calibri" w:eastAsia="Calibri" w:hAnsi="Calibri" w:cs="Calibri"/>
        </w:rPr>
        <w:t>faţă</w:t>
      </w:r>
      <w:proofErr w:type="spellEnd"/>
      <w:r>
        <w:rPr>
          <w:rFonts w:ascii="Calibri" w:eastAsia="Calibri" w:hAnsi="Calibri" w:cs="Calibri"/>
        </w:rPr>
        <w:t xml:space="preserve"> de </w:t>
      </w:r>
      <w:proofErr w:type="spellStart"/>
      <w:r>
        <w:rPr>
          <w:rFonts w:ascii="Calibri" w:eastAsia="Calibri" w:hAnsi="Calibri" w:cs="Calibri"/>
        </w:rPr>
        <w:t>alţi</w:t>
      </w:r>
      <w:proofErr w:type="spellEnd"/>
      <w:r>
        <w:rPr>
          <w:rFonts w:ascii="Calibri" w:eastAsia="Calibri" w:hAnsi="Calibri" w:cs="Calibri"/>
        </w:rPr>
        <w:t xml:space="preserve"> </w:t>
      </w:r>
      <w:proofErr w:type="spellStart"/>
      <w:r>
        <w:rPr>
          <w:rFonts w:ascii="Calibri" w:eastAsia="Calibri" w:hAnsi="Calibri" w:cs="Calibri"/>
        </w:rPr>
        <w:t>clienţi</w:t>
      </w:r>
      <w:proofErr w:type="spellEnd"/>
      <w:r>
        <w:rPr>
          <w:rFonts w:ascii="Calibri" w:eastAsia="Calibri" w:hAnsi="Calibri" w:cs="Calibri"/>
        </w:rPr>
        <w:t xml:space="preserve">, sau care i-ar pune în poziţia să nu-şi poată exercita sarcinile în cel mai bun interes al Beneficiarului de grant. </w:t>
      </w:r>
    </w:p>
    <w:p w14:paraId="3832236B" w14:textId="77777777" w:rsidR="00CB1982" w:rsidRDefault="00CB1982">
      <w:pPr>
        <w:ind w:hanging="2"/>
        <w:rPr>
          <w:rFonts w:ascii="Calibri" w:eastAsia="Calibri" w:hAnsi="Calibri" w:cs="Calibri"/>
        </w:rPr>
      </w:pPr>
    </w:p>
    <w:p w14:paraId="7685925D" w14:textId="77777777" w:rsidR="00CB1982" w:rsidRDefault="00000000">
      <w:pPr>
        <w:ind w:hanging="2"/>
        <w:jc w:val="both"/>
        <w:rPr>
          <w:rFonts w:ascii="Calibri" w:eastAsia="Calibri" w:hAnsi="Calibri" w:cs="Calibri"/>
        </w:rPr>
      </w:pPr>
      <w:r>
        <w:rPr>
          <w:rFonts w:ascii="Calibri" w:eastAsia="Calibri" w:hAnsi="Calibri" w:cs="Calibri"/>
          <w:b/>
        </w:rPr>
        <w:t>Prezentarea Scrisorilor de interes</w:t>
      </w:r>
    </w:p>
    <w:p w14:paraId="7D4CF976" w14:textId="2F917D5E" w:rsidR="00CB1982" w:rsidRDefault="00000000">
      <w:pPr>
        <w:ind w:hanging="2"/>
        <w:jc w:val="both"/>
        <w:rPr>
          <w:rFonts w:ascii="Calibri" w:eastAsia="Calibri" w:hAnsi="Calibri" w:cs="Calibri"/>
        </w:rPr>
      </w:pPr>
      <w:r>
        <w:rPr>
          <w:rFonts w:ascii="Calibri" w:eastAsia="Calibri" w:hAnsi="Calibri" w:cs="Calibri"/>
        </w:rPr>
        <w:t>Consultanții interesați sunt invitați să depună o Scrisoare de Interes, însoțită de CV . Pentru a valida informațiile prezentate în CV, se vor atașa documente  care să ateste modul de îndeplinire a Criteriilor de Calificare și Selecție (copii ale diplomelor și certificatelor care să ateste implicarea în activități extrașcolare sau de voluntariat). Toate documentele menționate anterior (semnate și datate – acolo unde este cazul) se transmit în format electronic, prin e-mail, pe adresa:</w:t>
      </w:r>
      <w:r>
        <w:rPr>
          <w:rFonts w:ascii="Times New Roman" w:eastAsia="Times New Roman" w:hAnsi="Times New Roman" w:cs="Times New Roman"/>
          <w:color w:val="0000FF"/>
          <w:sz w:val="24"/>
          <w:szCs w:val="24"/>
          <w:u w:val="single"/>
        </w:rPr>
        <w:t xml:space="preserve"> secretariat</w:t>
      </w:r>
      <w:hyperlink r:id="rId8">
        <w:r>
          <w:rPr>
            <w:rFonts w:ascii="Times New Roman" w:eastAsia="Times New Roman" w:hAnsi="Times New Roman" w:cs="Times New Roman"/>
            <w:color w:val="0000FF"/>
            <w:sz w:val="24"/>
            <w:szCs w:val="24"/>
            <w:u w:val="single"/>
          </w:rPr>
          <w:t>@fiir.</w:t>
        </w:r>
        <w:r w:rsidR="00C20777">
          <w:rPr>
            <w:rFonts w:ascii="Times New Roman" w:eastAsia="Times New Roman" w:hAnsi="Times New Roman" w:cs="Times New Roman"/>
            <w:color w:val="0000FF"/>
            <w:sz w:val="24"/>
            <w:szCs w:val="24"/>
            <w:u w:val="single"/>
          </w:rPr>
          <w:t>pub</w:t>
        </w:r>
        <w:r>
          <w:rPr>
            <w:rFonts w:ascii="Times New Roman" w:eastAsia="Times New Roman" w:hAnsi="Times New Roman" w:cs="Times New Roman"/>
            <w:color w:val="0000FF"/>
            <w:sz w:val="24"/>
            <w:szCs w:val="24"/>
            <w:u w:val="single"/>
          </w:rPr>
          <w:t>.ro</w:t>
        </w:r>
      </w:hyperlink>
      <w:r>
        <w:rPr>
          <w:rFonts w:ascii="Times New Roman" w:eastAsia="Times New Roman" w:hAnsi="Times New Roman" w:cs="Times New Roman"/>
          <w:color w:val="0000FF"/>
          <w:sz w:val="24"/>
          <w:szCs w:val="24"/>
        </w:rPr>
        <w:t xml:space="preserve"> </w:t>
      </w:r>
      <w:r>
        <w:rPr>
          <w:rFonts w:ascii="Calibri" w:eastAsia="Calibri" w:hAnsi="Calibri" w:cs="Calibri"/>
        </w:rPr>
        <w:t>până la data de 02.06.2023, ora 12:00.</w:t>
      </w:r>
    </w:p>
    <w:p w14:paraId="0D0B117E" w14:textId="77777777" w:rsidR="00CB1982" w:rsidRDefault="00000000">
      <w:pPr>
        <w:ind w:hanging="2"/>
        <w:jc w:val="both"/>
        <w:rPr>
          <w:rFonts w:ascii="Calibri" w:eastAsia="Calibri" w:hAnsi="Calibri" w:cs="Calibri"/>
        </w:rPr>
      </w:pPr>
      <w:r>
        <w:rPr>
          <w:rFonts w:ascii="Calibri" w:eastAsia="Calibri" w:hAnsi="Calibri" w:cs="Calibri"/>
        </w:rPr>
        <w:t xml:space="preserve">Informaţii suplimentare pot fi </w:t>
      </w:r>
      <w:proofErr w:type="spellStart"/>
      <w:r>
        <w:rPr>
          <w:rFonts w:ascii="Calibri" w:eastAsia="Calibri" w:hAnsi="Calibri" w:cs="Calibri"/>
        </w:rPr>
        <w:t>obţinute</w:t>
      </w:r>
      <w:proofErr w:type="spellEnd"/>
      <w:r>
        <w:rPr>
          <w:rFonts w:ascii="Calibri" w:eastAsia="Calibri" w:hAnsi="Calibri" w:cs="Calibri"/>
        </w:rPr>
        <w:t xml:space="preserve"> la adresa de mai jos, în timpul orelor de lucru </w:t>
      </w:r>
      <w:r>
        <w:rPr>
          <w:rFonts w:ascii="Calibri" w:eastAsia="Calibri" w:hAnsi="Calibri" w:cs="Calibri"/>
          <w:i/>
        </w:rPr>
        <w:t>8:00– 16:00</w:t>
      </w:r>
      <w:r>
        <w:rPr>
          <w:rFonts w:ascii="Calibri" w:eastAsia="Calibri" w:hAnsi="Calibri" w:cs="Calibri"/>
        </w:rPr>
        <w:t>.</w:t>
      </w:r>
    </w:p>
    <w:p w14:paraId="7CAAB85B" w14:textId="77777777" w:rsidR="00CB1982" w:rsidRDefault="00000000">
      <w:pPr>
        <w:ind w:hanging="2"/>
        <w:rPr>
          <w:rFonts w:ascii="Calibri" w:eastAsia="Calibri" w:hAnsi="Calibri" w:cs="Calibri"/>
        </w:rPr>
      </w:pPr>
      <w:r>
        <w:rPr>
          <w:rFonts w:ascii="Calibri" w:eastAsia="Calibri" w:hAnsi="Calibri" w:cs="Calibri"/>
        </w:rPr>
        <w:t xml:space="preserve">Denumire achizitor: Universitatea POLITEHNICA din </w:t>
      </w:r>
      <w:proofErr w:type="spellStart"/>
      <w:r>
        <w:rPr>
          <w:rFonts w:ascii="Calibri" w:eastAsia="Calibri" w:hAnsi="Calibri" w:cs="Calibri"/>
        </w:rPr>
        <w:t>Bucureşti</w:t>
      </w:r>
      <w:proofErr w:type="spellEnd"/>
    </w:p>
    <w:p w14:paraId="3C6F73FE" w14:textId="77777777" w:rsidR="00CB1982" w:rsidRDefault="00000000">
      <w:pPr>
        <w:ind w:hanging="2"/>
        <w:jc w:val="both"/>
        <w:rPr>
          <w:rFonts w:ascii="Calibri" w:eastAsia="Calibri" w:hAnsi="Calibri" w:cs="Calibri"/>
        </w:rPr>
      </w:pPr>
      <w:r>
        <w:rPr>
          <w:rFonts w:ascii="Calibri" w:eastAsia="Calibri" w:hAnsi="Calibri" w:cs="Calibri"/>
          <w:i/>
        </w:rPr>
        <w:t>În atenția</w:t>
      </w:r>
      <w:r>
        <w:rPr>
          <w:rFonts w:ascii="Calibri" w:eastAsia="Calibri" w:hAnsi="Calibri" w:cs="Calibri"/>
        </w:rPr>
        <w:t xml:space="preserve">: Buzatu Alexandru-i secretar  în cadrul </w:t>
      </w:r>
      <w:proofErr w:type="spellStart"/>
      <w:r>
        <w:rPr>
          <w:rFonts w:ascii="Calibri" w:eastAsia="Calibri" w:hAnsi="Calibri" w:cs="Calibri"/>
        </w:rPr>
        <w:t>prioectului</w:t>
      </w:r>
      <w:proofErr w:type="spellEnd"/>
      <w:r>
        <w:rPr>
          <w:rFonts w:ascii="Calibri" w:eastAsia="Calibri" w:hAnsi="Calibri" w:cs="Calibri"/>
        </w:rPr>
        <w:t xml:space="preserve"> MOTIV pentru viitor!</w:t>
      </w:r>
    </w:p>
    <w:p w14:paraId="1AC1B7B5" w14:textId="77777777" w:rsidR="00CB1982" w:rsidRDefault="00000000">
      <w:pPr>
        <w:ind w:hanging="2"/>
        <w:rPr>
          <w:rFonts w:ascii="Calibri" w:eastAsia="Calibri" w:hAnsi="Calibri" w:cs="Calibri"/>
        </w:rPr>
      </w:pPr>
      <w:r>
        <w:rPr>
          <w:rFonts w:ascii="Calibri" w:eastAsia="Calibri" w:hAnsi="Calibri" w:cs="Calibri"/>
        </w:rPr>
        <w:t xml:space="preserve">Adresă: Splaiul Independentei nr. 313 Sector 6, </w:t>
      </w:r>
      <w:proofErr w:type="spellStart"/>
      <w:r>
        <w:rPr>
          <w:rFonts w:ascii="Calibri" w:eastAsia="Calibri" w:hAnsi="Calibri" w:cs="Calibri"/>
        </w:rPr>
        <w:t>Bucuresti</w:t>
      </w:r>
      <w:proofErr w:type="spellEnd"/>
      <w:r>
        <w:rPr>
          <w:rFonts w:ascii="Calibri" w:eastAsia="Calibri" w:hAnsi="Calibri" w:cs="Calibri"/>
        </w:rPr>
        <w:t xml:space="preserve">, corp CB, sector 6, </w:t>
      </w:r>
      <w:proofErr w:type="spellStart"/>
      <w:r>
        <w:rPr>
          <w:rFonts w:ascii="Calibri" w:eastAsia="Calibri" w:hAnsi="Calibri" w:cs="Calibri"/>
        </w:rPr>
        <w:t>Bucureşti</w:t>
      </w:r>
      <w:proofErr w:type="spellEnd"/>
      <w:r>
        <w:rPr>
          <w:rFonts w:ascii="Calibri" w:eastAsia="Calibri" w:hAnsi="Calibri" w:cs="Calibri"/>
        </w:rPr>
        <w:t xml:space="preserve">, Cod </w:t>
      </w:r>
      <w:proofErr w:type="spellStart"/>
      <w:r>
        <w:rPr>
          <w:rFonts w:ascii="Calibri" w:eastAsia="Calibri" w:hAnsi="Calibri" w:cs="Calibri"/>
        </w:rPr>
        <w:t>Poştal</w:t>
      </w:r>
      <w:proofErr w:type="spellEnd"/>
      <w:r>
        <w:rPr>
          <w:rFonts w:ascii="Calibri" w:eastAsia="Calibri" w:hAnsi="Calibri" w:cs="Calibri"/>
        </w:rPr>
        <w:t>: RO-060042</w:t>
      </w:r>
    </w:p>
    <w:p w14:paraId="14B16BD4" w14:textId="77777777" w:rsidR="00CB1982" w:rsidRDefault="00000000">
      <w:pPr>
        <w:ind w:hanging="2"/>
        <w:rPr>
          <w:rFonts w:ascii="Calibri" w:eastAsia="Calibri" w:hAnsi="Calibri" w:cs="Calibri"/>
        </w:rPr>
      </w:pPr>
      <w:r>
        <w:rPr>
          <w:rFonts w:ascii="Calibri" w:eastAsia="Calibri" w:hAnsi="Calibri" w:cs="Calibri"/>
        </w:rPr>
        <w:t>Tel/fax: 021.402.9302, 021.402.9520</w:t>
      </w:r>
    </w:p>
    <w:p w14:paraId="75826C05" w14:textId="19A97095" w:rsidR="00CB1982" w:rsidRDefault="00000000">
      <w:pPr>
        <w:spacing w:line="240" w:lineRule="auto"/>
        <w:ind w:hanging="2"/>
        <w:rPr>
          <w:rFonts w:ascii="Calibri" w:eastAsia="Calibri" w:hAnsi="Calibri" w:cs="Calibri"/>
        </w:rPr>
      </w:pPr>
      <w:r>
        <w:rPr>
          <w:rFonts w:ascii="Times New Roman" w:eastAsia="Times New Roman" w:hAnsi="Times New Roman" w:cs="Times New Roman"/>
          <w:sz w:val="24"/>
          <w:szCs w:val="24"/>
        </w:rPr>
        <w:t xml:space="preserve">E-mail: </w:t>
      </w:r>
      <w:hyperlink r:id="rId9">
        <w:r>
          <w:rPr>
            <w:rFonts w:ascii="Times New Roman" w:eastAsia="Times New Roman" w:hAnsi="Times New Roman" w:cs="Times New Roman"/>
            <w:color w:val="0000FF"/>
            <w:sz w:val="24"/>
            <w:szCs w:val="24"/>
          </w:rPr>
          <w:t>cristian.doicin@upb.ro</w:t>
        </w:r>
      </w:hyperlink>
      <w:r>
        <w:rPr>
          <w:rFonts w:ascii="Times New Roman" w:eastAsia="Times New Roman" w:hAnsi="Times New Roman" w:cs="Times New Roman"/>
          <w:sz w:val="24"/>
          <w:szCs w:val="24"/>
        </w:rPr>
        <w:t>,</w:t>
      </w:r>
      <w:r>
        <w:rPr>
          <w:rFonts w:ascii="Calibri" w:eastAsia="Calibri" w:hAnsi="Calibri" w:cs="Calibri"/>
        </w:rPr>
        <w:t xml:space="preserve"> </w:t>
      </w:r>
      <w:r>
        <w:rPr>
          <w:rFonts w:ascii="Times New Roman" w:eastAsia="Times New Roman" w:hAnsi="Times New Roman" w:cs="Times New Roman"/>
          <w:color w:val="0000FF"/>
          <w:sz w:val="24"/>
          <w:szCs w:val="24"/>
          <w:u w:val="single"/>
        </w:rPr>
        <w:t>secretariat</w:t>
      </w:r>
      <w:hyperlink r:id="rId10">
        <w:r>
          <w:rPr>
            <w:rFonts w:ascii="Times New Roman" w:eastAsia="Times New Roman" w:hAnsi="Times New Roman" w:cs="Times New Roman"/>
            <w:color w:val="0000FF"/>
            <w:sz w:val="24"/>
            <w:szCs w:val="24"/>
            <w:u w:val="single"/>
          </w:rPr>
          <w:t>@fiir.</w:t>
        </w:r>
        <w:r w:rsidR="00C20777">
          <w:rPr>
            <w:rFonts w:ascii="Times New Roman" w:eastAsia="Times New Roman" w:hAnsi="Times New Roman" w:cs="Times New Roman"/>
            <w:color w:val="0000FF"/>
            <w:sz w:val="24"/>
            <w:szCs w:val="24"/>
            <w:u w:val="single"/>
          </w:rPr>
          <w:t>pub</w:t>
        </w:r>
        <w:r>
          <w:rPr>
            <w:rFonts w:ascii="Times New Roman" w:eastAsia="Times New Roman" w:hAnsi="Times New Roman" w:cs="Times New Roman"/>
            <w:color w:val="0000FF"/>
            <w:sz w:val="24"/>
            <w:szCs w:val="24"/>
            <w:u w:val="single"/>
          </w:rPr>
          <w:t>.ro</w:t>
        </w:r>
      </w:hyperlink>
    </w:p>
    <w:p w14:paraId="2776EB03" w14:textId="77777777" w:rsidR="00CB1982" w:rsidRDefault="00CB1982"/>
    <w:sectPr w:rsidR="00CB198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7359" w14:textId="77777777" w:rsidR="000776BC" w:rsidRDefault="000776BC">
      <w:pPr>
        <w:spacing w:line="240" w:lineRule="auto"/>
      </w:pPr>
      <w:r>
        <w:separator/>
      </w:r>
    </w:p>
  </w:endnote>
  <w:endnote w:type="continuationSeparator" w:id="0">
    <w:p w14:paraId="3458DB16" w14:textId="77777777" w:rsidR="000776BC" w:rsidRDefault="00077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9C6B" w14:textId="77777777" w:rsidR="000776BC" w:rsidRDefault="000776BC">
      <w:pPr>
        <w:spacing w:line="240" w:lineRule="auto"/>
      </w:pPr>
      <w:r>
        <w:separator/>
      </w:r>
    </w:p>
  </w:footnote>
  <w:footnote w:type="continuationSeparator" w:id="0">
    <w:p w14:paraId="305B05F5" w14:textId="77777777" w:rsidR="000776BC" w:rsidRDefault="000776BC">
      <w:pPr>
        <w:spacing w:line="240" w:lineRule="auto"/>
      </w:pPr>
      <w:r>
        <w:continuationSeparator/>
      </w:r>
    </w:p>
  </w:footnote>
  <w:footnote w:id="1">
    <w:p w14:paraId="43BBB7C5" w14:textId="77777777" w:rsidR="00CB1982" w:rsidRDefault="00000000">
      <w:pPr>
        <w:spacing w:line="240" w:lineRule="auto"/>
        <w:ind w:hanging="2"/>
        <w:jc w:val="both"/>
        <w:rPr>
          <w:rFonts w:ascii="Times New Roman" w:eastAsia="Times New Roman" w:hAnsi="Times New Roman" w:cs="Times New Roman"/>
          <w:sz w:val="20"/>
          <w:szCs w:val="20"/>
        </w:rPr>
      </w:pPr>
      <w:r>
        <w:rPr>
          <w:vertAlign w:val="superscript"/>
        </w:rPr>
        <w:footnoteRef/>
      </w:r>
      <w:r>
        <w:rPr>
          <w:rFonts w:ascii="Calibri" w:eastAsia="Calibri" w:hAnsi="Calibri" w:cs="Calibri"/>
          <w:sz w:val="20"/>
          <w:szCs w:val="20"/>
        </w:rPr>
        <w:t xml:space="preserve"> Paragraful 1.9 din </w:t>
      </w:r>
      <w:r>
        <w:rPr>
          <w:rFonts w:ascii="Calibri" w:eastAsia="Calibri" w:hAnsi="Calibri" w:cs="Calibri"/>
          <w:i/>
          <w:sz w:val="20"/>
          <w:szCs w:val="20"/>
        </w:rPr>
        <w:t xml:space="preserve">„Ghidul privind </w:t>
      </w:r>
      <w:proofErr w:type="spellStart"/>
      <w:r>
        <w:rPr>
          <w:rFonts w:ascii="Calibri" w:eastAsia="Calibri" w:hAnsi="Calibri" w:cs="Calibri"/>
          <w:i/>
          <w:sz w:val="20"/>
          <w:szCs w:val="20"/>
        </w:rPr>
        <w:t>selecţia</w:t>
      </w:r>
      <w:proofErr w:type="spellEnd"/>
      <w:r>
        <w:rPr>
          <w:rFonts w:ascii="Calibri" w:eastAsia="Calibri" w:hAnsi="Calibri" w:cs="Calibri"/>
          <w:i/>
          <w:sz w:val="20"/>
          <w:szCs w:val="20"/>
        </w:rPr>
        <w:t xml:space="preserve"> şi angajarea </w:t>
      </w:r>
      <w:proofErr w:type="spellStart"/>
      <w:r>
        <w:rPr>
          <w:rFonts w:ascii="Calibri" w:eastAsia="Calibri" w:hAnsi="Calibri" w:cs="Calibri"/>
          <w:i/>
          <w:sz w:val="20"/>
          <w:szCs w:val="20"/>
        </w:rPr>
        <w:t>consultanţilor</w:t>
      </w:r>
      <w:proofErr w:type="spellEnd"/>
      <w:r>
        <w:rPr>
          <w:rFonts w:ascii="Calibri" w:eastAsia="Calibri" w:hAnsi="Calibri" w:cs="Calibri"/>
          <w:i/>
          <w:sz w:val="20"/>
          <w:szCs w:val="20"/>
        </w:rPr>
        <w:t xml:space="preserve"> în cadrul Împrumuturilor acordate de către Banca Internațională pentru Reconstrucție și Dezvoltare și Creditelor IBRD și Granturilor acordate de Asociația de Dezvoltare Internațională IDA</w:t>
      </w:r>
      <w:r>
        <w:rPr>
          <w:rFonts w:ascii="Calibri" w:eastAsia="Calibri" w:hAnsi="Calibri" w:cs="Calibri"/>
          <w:sz w:val="20"/>
          <w:szCs w:val="20"/>
        </w:rPr>
        <w:t xml:space="preserve">” publicat de către Bancă în </w:t>
      </w:r>
      <w:r>
        <w:rPr>
          <w:rFonts w:ascii="Calibri" w:eastAsia="Calibri" w:hAnsi="Calibri" w:cs="Calibri"/>
          <w:i/>
          <w:sz w:val="20"/>
          <w:szCs w:val="20"/>
        </w:rPr>
        <w:t>ianuarie 2011</w:t>
      </w:r>
      <w:r>
        <w:rPr>
          <w:rFonts w:ascii="Calibri" w:eastAsia="Calibri" w:hAnsi="Calibri" w:cs="Calibri"/>
          <w:sz w:val="20"/>
          <w:szCs w:val="20"/>
        </w:rPr>
        <w:t xml:space="preserve"> (revizuit în </w:t>
      </w:r>
      <w:r>
        <w:rPr>
          <w:rFonts w:ascii="Calibri" w:eastAsia="Calibri" w:hAnsi="Calibri" w:cs="Calibri"/>
          <w:i/>
          <w:sz w:val="20"/>
          <w:szCs w:val="20"/>
        </w:rPr>
        <w:t>Iulie 2014</w:t>
      </w:r>
      <w:r>
        <w:rPr>
          <w:rFonts w:ascii="Calibri" w:eastAsia="Calibri" w:hAnsi="Calibri" w:cs="Calibri"/>
          <w:sz w:val="20"/>
          <w:szCs w:val="20"/>
        </w:rPr>
        <w:t>), numit „Ghidul Consultantului”.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C771B"/>
    <w:multiLevelType w:val="multilevel"/>
    <w:tmpl w:val="3FECAE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3553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82"/>
    <w:rsid w:val="000776BC"/>
    <w:rsid w:val="00C20777"/>
    <w:rsid w:val="00CB19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DD4E"/>
  <w15:docId w15:val="{D5DCE8FA-C13E-44F4-BCDC-4C0D1282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table" w:customStyle="1" w:styleId="a">
    <w:basedOn w:val="TableNormal"/>
    <w:pPr>
      <w:widowControl w:val="0"/>
      <w:spacing w:line="240" w:lineRule="auto"/>
    </w:p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abriela_marina.ene@upb.ro" TargetMode="External"/><Relationship Id="rId3" Type="http://schemas.openxmlformats.org/officeDocument/2006/relationships/settings" Target="settings.xml"/><Relationship Id="rId7" Type="http://schemas.openxmlformats.org/officeDocument/2006/relationships/hyperlink" Target="http://www.proiecte.pmu.ro/RO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abriela_marina.ene@upb.ro" TargetMode="External"/><Relationship Id="rId4" Type="http://schemas.openxmlformats.org/officeDocument/2006/relationships/webSettings" Target="webSettings.xml"/><Relationship Id="rId9" Type="http://schemas.openxmlformats.org/officeDocument/2006/relationships/hyperlink" Target="mailto:cristian.doicin@up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4419</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Gabriela-Marina ENE (71064)</cp:lastModifiedBy>
  <cp:revision>2</cp:revision>
  <dcterms:created xsi:type="dcterms:W3CDTF">2023-05-19T11:24:00Z</dcterms:created>
  <dcterms:modified xsi:type="dcterms:W3CDTF">2023-05-19T11:25:00Z</dcterms:modified>
</cp:coreProperties>
</file>