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26" w:rsidRPr="009764BB" w:rsidRDefault="002E6B26" w:rsidP="002E6B26">
      <w:pPr>
        <w:widowControl w:val="0"/>
        <w:autoSpaceDE w:val="0"/>
        <w:autoSpaceDN w:val="0"/>
        <w:adjustRightInd w:val="0"/>
        <w:jc w:val="both"/>
        <w:rPr>
          <w:rFonts w:ascii="Arial" w:hAnsi="Arial" w:cs="Arial"/>
          <w:color w:val="1A1A1A"/>
          <w:lang w:val="ro-RO"/>
        </w:rPr>
      </w:pPr>
    </w:p>
    <w:p w:rsidR="002E6B26" w:rsidRPr="009764BB" w:rsidRDefault="002E6B26" w:rsidP="002E6B26">
      <w:pPr>
        <w:jc w:val="center"/>
        <w:rPr>
          <w:rFonts w:ascii="Arial" w:hAnsi="Arial" w:cs="Arial"/>
          <w:b/>
          <w:sz w:val="28"/>
          <w:szCs w:val="28"/>
          <w:lang w:val="ro-RO"/>
        </w:rPr>
      </w:pPr>
      <w:r w:rsidRPr="009764BB">
        <w:rPr>
          <w:rFonts w:ascii="Arial" w:hAnsi="Arial" w:cs="Arial"/>
          <w:b/>
          <w:sz w:val="28"/>
          <w:szCs w:val="28"/>
          <w:lang w:val="ro-RO"/>
        </w:rPr>
        <w:t>RAPORT</w:t>
      </w:r>
    </w:p>
    <w:p w:rsidR="002E6B26" w:rsidRPr="009764BB" w:rsidRDefault="002E6B26" w:rsidP="002E6B26">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rsidR="002E6B26" w:rsidRPr="009764BB" w:rsidRDefault="002E6B26" w:rsidP="002E6B26">
      <w:pPr>
        <w:rPr>
          <w:rFonts w:ascii="Arial" w:hAnsi="Arial" w:cs="Arial"/>
          <w:lang w:val="ro-RO"/>
        </w:rPr>
      </w:pPr>
    </w:p>
    <w:p w:rsidR="002E6B26" w:rsidRPr="009764BB" w:rsidRDefault="002E6B26" w:rsidP="002E6B26">
      <w:pPr>
        <w:spacing w:before="60"/>
        <w:ind w:left="360"/>
        <w:jc w:val="both"/>
        <w:rPr>
          <w:rFonts w:ascii="Arial" w:hAnsi="Arial" w:cs="Arial"/>
          <w:lang w:val="ro-RO"/>
        </w:rPr>
      </w:pPr>
      <w:r w:rsidRPr="009764BB">
        <w:rPr>
          <w:rFonts w:ascii="Arial" w:hAnsi="Arial" w:cs="Arial"/>
          <w:lang w:val="ro-RO"/>
        </w:rPr>
        <w:t>Subsemnatul ………………………..student la Facultatea I</w:t>
      </w:r>
      <w:r w:rsidR="005E4CE7">
        <w:rPr>
          <w:rFonts w:ascii="Arial" w:hAnsi="Arial" w:cs="Arial"/>
          <w:lang w:val="ro-RO"/>
        </w:rPr>
        <w:t>IR</w:t>
      </w:r>
      <w:bookmarkStart w:id="0" w:name="_GoBack"/>
      <w:bookmarkEnd w:id="0"/>
      <w:r w:rsidRPr="009764BB">
        <w:rPr>
          <w:rFonts w:ascii="Arial" w:hAnsi="Arial" w:cs="Arial"/>
          <w:lang w:val="ro-RO"/>
        </w:rPr>
        <w:t xml:space="preserve"> din Universitatea POLITEHNICA din București in anul …, grupa….,  specializarea ………., am realizat stagiul de practica in varianta: pe cont propriu/ organizat pe grupuri in perioada……………… în cadrul firmei S.C. ……………… S.A./ SRL, în localitatea .............., .........adresa completă ........, CUI, Website, persoa</w:t>
      </w:r>
      <w:r>
        <w:rPr>
          <w:rFonts w:ascii="Arial" w:hAnsi="Arial" w:cs="Arial"/>
          <w:lang w:val="ro-RO"/>
        </w:rPr>
        <w:t>na de contact: funcție, adresa .....................................................................</w:t>
      </w:r>
      <w:r w:rsidRPr="009764BB">
        <w:rPr>
          <w:rFonts w:ascii="Arial" w:hAnsi="Arial" w:cs="Arial"/>
          <w:lang w:val="ro-RO"/>
        </w:rPr>
        <w:t>e-mail.</w:t>
      </w:r>
      <w:r>
        <w:rPr>
          <w:rFonts w:ascii="Arial" w:hAnsi="Arial" w:cs="Arial"/>
          <w:lang w:val="ro-RO"/>
        </w:rPr>
        <w:t>....................................</w:t>
      </w:r>
    </w:p>
    <w:p w:rsidR="002E6B26" w:rsidRPr="009764BB" w:rsidRDefault="002E6B26" w:rsidP="002E6B26">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documentație constructivă pentru…….</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documentație tehnologică pentru …….</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modul de implicare a inginerilor în cadrul diferitelor etape al proceselor derulate: concepţie / proiectare, programare / planificare / urmărire, inspecţie / control, management operaţional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lastRenderedPageBreak/>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rsidR="002E6B26" w:rsidRPr="009764BB" w:rsidRDefault="002E6B26" w:rsidP="002E6B26">
      <w:pPr>
        <w:jc w:val="both"/>
        <w:rPr>
          <w:rFonts w:ascii="Arial" w:hAnsi="Arial" w:cs="Arial"/>
          <w:lang w:val="ro-RO"/>
        </w:rPr>
      </w:pPr>
    </w:p>
    <w:p w:rsidR="002E6B26" w:rsidRPr="009764BB" w:rsidRDefault="002E6B26" w:rsidP="002E6B26">
      <w:pPr>
        <w:jc w:val="both"/>
        <w:rPr>
          <w:rFonts w:ascii="Arial" w:hAnsi="Arial" w:cs="Arial"/>
          <w:lang w:val="ro-RO"/>
        </w:rPr>
      </w:pPr>
      <w:r w:rsidRPr="009764BB">
        <w:rPr>
          <w:rFonts w:ascii="Arial" w:hAnsi="Arial" w:cs="Arial"/>
          <w:lang w:val="ro-RO"/>
        </w:rPr>
        <w:t xml:space="preserve">Raportat la Fişa disciplinei Practică </w:t>
      </w:r>
      <w:r>
        <w:rPr>
          <w:rFonts w:ascii="Arial" w:hAnsi="Arial" w:cs="Arial"/>
          <w:lang w:val="ro-RO"/>
        </w:rPr>
        <w:t>1/2</w:t>
      </w:r>
      <w:r w:rsidRPr="009764BB">
        <w:rPr>
          <w:rFonts w:ascii="Arial" w:hAnsi="Arial" w:cs="Arial"/>
          <w:lang w:val="ro-RO"/>
        </w:rPr>
        <w:t>, consider că am atins şi clarificat, parţial sau total următoarele subiecte din conţinutul tematic (Fişa disciplinei):</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w:t>
      </w:r>
    </w:p>
    <w:p w:rsidR="002E6B26" w:rsidRPr="009764BB" w:rsidRDefault="002E6B26" w:rsidP="002E6B26">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rsidR="002E6B26" w:rsidRPr="009764BB" w:rsidRDefault="002E6B26" w:rsidP="002E6B26">
      <w:pPr>
        <w:jc w:val="both"/>
        <w:rPr>
          <w:rFonts w:ascii="Arial" w:hAnsi="Arial" w:cs="Arial"/>
          <w:lang w:val="ro-RO"/>
        </w:rPr>
      </w:pPr>
    </w:p>
    <w:p w:rsidR="002E6B26" w:rsidRPr="009764BB" w:rsidRDefault="002E6B26" w:rsidP="002E6B26">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rsidR="002E6B26" w:rsidRPr="009764BB" w:rsidRDefault="002E6B26" w:rsidP="002E6B26">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rsidR="002E6B26" w:rsidRPr="009764BB" w:rsidRDefault="002E6B26" w:rsidP="002E6B26">
      <w:pPr>
        <w:spacing w:before="120"/>
        <w:jc w:val="both"/>
        <w:rPr>
          <w:rFonts w:ascii="Arial" w:hAnsi="Arial" w:cs="Arial"/>
          <w:lang w:val="ro-RO"/>
        </w:rPr>
      </w:pPr>
      <w:r w:rsidRPr="009764BB">
        <w:rPr>
          <w:rFonts w:ascii="Arial" w:hAnsi="Arial" w:cs="Arial"/>
          <w:lang w:val="ro-RO"/>
        </w:rPr>
        <w:t>Nu mi-au plăcut următoarele elemente sau aspecte ....</w:t>
      </w:r>
    </w:p>
    <w:p w:rsidR="002E6B26" w:rsidRPr="009764BB" w:rsidRDefault="002E6B26" w:rsidP="002E6B26">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rsidR="002E6B26" w:rsidRPr="009764BB" w:rsidRDefault="002E6B26" w:rsidP="002E6B26">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rsidR="002E6B26" w:rsidRPr="009764BB" w:rsidRDefault="002E6B26" w:rsidP="002E6B26">
      <w:pPr>
        <w:rPr>
          <w:rFonts w:ascii="Arial" w:hAnsi="Arial" w:cs="Arial"/>
          <w:lang w:val="ro-RO"/>
        </w:rPr>
      </w:pPr>
    </w:p>
    <w:p w:rsidR="002E6B26" w:rsidRPr="009764BB" w:rsidRDefault="002E6B26" w:rsidP="002E6B26">
      <w:pPr>
        <w:rPr>
          <w:rFonts w:ascii="Arial" w:hAnsi="Arial" w:cs="Arial"/>
          <w:lang w:val="ro-RO"/>
        </w:rPr>
      </w:pPr>
      <w:r w:rsidRPr="009764BB">
        <w:rPr>
          <w:rFonts w:ascii="Arial" w:hAnsi="Arial" w:cs="Arial"/>
          <w:lang w:val="ro-RO"/>
        </w:rPr>
        <w:t>DATA:</w:t>
      </w:r>
    </w:p>
    <w:p w:rsidR="002E6B26" w:rsidRPr="009764BB" w:rsidRDefault="002E6B26" w:rsidP="002E6B26">
      <w:pPr>
        <w:jc w:val="center"/>
        <w:rPr>
          <w:rFonts w:ascii="Arial" w:hAnsi="Arial" w:cs="Arial"/>
          <w:lang w:val="ro-RO"/>
        </w:rPr>
      </w:pPr>
      <w:r w:rsidRPr="009764BB">
        <w:rPr>
          <w:rFonts w:ascii="Arial" w:hAnsi="Arial" w:cs="Arial"/>
          <w:lang w:val="ro-RO"/>
        </w:rPr>
        <w:t xml:space="preserve">                                                                                         Student:</w:t>
      </w:r>
    </w:p>
    <w:p w:rsidR="002E6B26" w:rsidRPr="009764BB" w:rsidRDefault="002E6B26" w:rsidP="002E6B26">
      <w:pPr>
        <w:jc w:val="center"/>
        <w:rPr>
          <w:rFonts w:ascii="Arial" w:hAnsi="Arial" w:cs="Arial"/>
          <w:lang w:val="ro-RO"/>
        </w:rPr>
      </w:pPr>
    </w:p>
    <w:p w:rsidR="002E6B26" w:rsidRPr="009764BB" w:rsidRDefault="002E6B26" w:rsidP="002E6B26">
      <w:pPr>
        <w:jc w:val="center"/>
        <w:rPr>
          <w:rFonts w:ascii="Arial" w:hAnsi="Arial" w:cs="Arial"/>
          <w:lang w:val="ro-RO"/>
        </w:rPr>
      </w:pPr>
      <w:r w:rsidRPr="009764BB">
        <w:rPr>
          <w:rFonts w:ascii="Arial" w:hAnsi="Arial" w:cs="Arial"/>
          <w:lang w:val="ro-RO"/>
        </w:rPr>
        <w:t xml:space="preserve">                                                                                                Nume, prenume, </w:t>
      </w:r>
    </w:p>
    <w:p w:rsidR="002E6B26" w:rsidRPr="009764BB" w:rsidRDefault="002E6B26" w:rsidP="002E6B26">
      <w:pPr>
        <w:rPr>
          <w:rFonts w:ascii="Arial" w:hAnsi="Arial" w:cs="Arial"/>
          <w:lang w:val="ro-RO"/>
        </w:rPr>
      </w:pPr>
    </w:p>
    <w:p w:rsidR="002E6B26" w:rsidRPr="009764BB" w:rsidRDefault="002E6B26" w:rsidP="002E6B26">
      <w:pPr>
        <w:rPr>
          <w:rFonts w:ascii="Arial" w:hAnsi="Arial" w:cs="Arial"/>
          <w:lang w:val="ro-RO"/>
        </w:rPr>
      </w:pPr>
      <w:r>
        <w:rPr>
          <w:rFonts w:ascii="Arial" w:hAnsi="Arial" w:cs="Arial"/>
          <w:lang w:val="ro-RO"/>
        </w:rPr>
        <w:t>A</w:t>
      </w:r>
      <w:r w:rsidRPr="009764BB">
        <w:rPr>
          <w:rFonts w:ascii="Arial" w:hAnsi="Arial" w:cs="Arial"/>
          <w:lang w:val="ro-RO"/>
        </w:rPr>
        <w:t>VIZAT</w:t>
      </w:r>
    </w:p>
    <w:p w:rsidR="002E6B26" w:rsidRPr="009764BB" w:rsidRDefault="002E6B26" w:rsidP="002E6B26">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rsidR="002E6B26" w:rsidRPr="009764BB" w:rsidRDefault="002E6B26" w:rsidP="002E6B26">
      <w:pPr>
        <w:rPr>
          <w:rFonts w:ascii="Arial" w:hAnsi="Arial" w:cs="Arial"/>
          <w:lang w:val="ro-RO"/>
        </w:rPr>
      </w:pPr>
      <w:r w:rsidRPr="009764BB">
        <w:rPr>
          <w:rFonts w:ascii="Arial" w:hAnsi="Arial" w:cs="Arial"/>
          <w:lang w:val="ro-RO"/>
        </w:rPr>
        <w:t>Funcţie, nume, prenume, semnătura, telefon, adresa e-mail</w:t>
      </w:r>
    </w:p>
    <w:p w:rsidR="002E6B26" w:rsidRPr="009764BB" w:rsidRDefault="002E6B26" w:rsidP="002E6B26">
      <w:pPr>
        <w:rPr>
          <w:rFonts w:ascii="Arial" w:hAnsi="Arial" w:cs="Arial"/>
          <w:b/>
          <w:lang w:val="ro-RO"/>
        </w:rPr>
      </w:pPr>
    </w:p>
    <w:p w:rsidR="002E6B26" w:rsidRPr="009764BB" w:rsidRDefault="002E6B26" w:rsidP="002E6B26">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rsidR="00C56950" w:rsidRDefault="00C56950"/>
    <w:sectPr w:rsidR="00C56950" w:rsidSect="002E7BE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2E6B26"/>
    <w:rsid w:val="002E6B26"/>
    <w:rsid w:val="002E7BE3"/>
    <w:rsid w:val="005E4CE7"/>
    <w:rsid w:val="00C56950"/>
    <w:rsid w:val="00FB4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E14C9-80F1-4A3C-A491-75915FBE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B2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4806</Characters>
  <Application>Microsoft Office Word</Application>
  <DocSecurity>0</DocSecurity>
  <Lines>40</Lines>
  <Paragraphs>11</Paragraphs>
  <ScaleCrop>false</ScaleCrop>
  <Company>-</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Mihail.PURCAREA</cp:lastModifiedBy>
  <cp:revision>4</cp:revision>
  <dcterms:created xsi:type="dcterms:W3CDTF">2016-12-18T11:02:00Z</dcterms:created>
  <dcterms:modified xsi:type="dcterms:W3CDTF">2019-11-20T13:46:00Z</dcterms:modified>
</cp:coreProperties>
</file>